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462" w:rsidRPr="00233A29" w:rsidRDefault="00233A29" w:rsidP="00233A29">
      <w:proofErr w:type="spellStart"/>
      <w:r>
        <w:t>CleanFormulation</w:t>
      </w:r>
      <w:proofErr w:type="spellEnd"/>
      <w:r>
        <w:t xml:space="preserve"> is an independent, research-based consumer education project focused on soap, detergent, and cleansing product formulation. The project documents how formulation systems work, explains ingredient roles, and clarifies common misunderstandings using neutral, non-medical language.</w:t>
      </w:r>
    </w:p>
    <w:sectPr w:rsidR="00302462" w:rsidRPr="00233A29" w:rsidSect="003024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233A29"/>
    <w:rsid w:val="00233A29"/>
    <w:rsid w:val="00302462"/>
    <w:rsid w:val="003952CF"/>
    <w:rsid w:val="005B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9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2026-01-26T06:41:00Z</dcterms:created>
  <dcterms:modified xsi:type="dcterms:W3CDTF">2026-01-26T06:41:00Z</dcterms:modified>
</cp:coreProperties>
</file>